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D10A" w14:textId="2A26B3A9" w:rsidR="00603179" w:rsidRDefault="00603179" w:rsidP="00603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</w:t>
      </w:r>
      <w:r w:rsidRPr="00C356C2">
        <w:rPr>
          <w:rFonts w:ascii="Arial" w:hAnsi="Arial" w:cs="Arial"/>
          <w:b/>
        </w:rPr>
        <w:t xml:space="preserve"> N° </w:t>
      </w:r>
      <w:r w:rsidR="00E46A05">
        <w:rPr>
          <w:rFonts w:ascii="Arial" w:hAnsi="Arial" w:cs="Arial"/>
          <w:b/>
        </w:rPr>
        <w:t>20</w:t>
      </w:r>
      <w:bookmarkStart w:id="0" w:name="_GoBack"/>
      <w:bookmarkEnd w:id="0"/>
      <w:r w:rsidRPr="00C356C2">
        <w:rPr>
          <w:rFonts w:ascii="Arial" w:hAnsi="Arial" w:cs="Arial"/>
          <w:b/>
        </w:rPr>
        <w:t xml:space="preserve">/2025, DE </w:t>
      </w:r>
      <w:r w:rsidR="00CB5E29">
        <w:rPr>
          <w:rFonts w:ascii="Arial" w:hAnsi="Arial" w:cs="Arial"/>
          <w:b/>
        </w:rPr>
        <w:t>20</w:t>
      </w:r>
      <w:r w:rsidRPr="00C356C2">
        <w:rPr>
          <w:rFonts w:ascii="Arial" w:hAnsi="Arial" w:cs="Arial"/>
          <w:b/>
        </w:rPr>
        <w:t xml:space="preserve"> DE </w:t>
      </w:r>
      <w:r w:rsidR="00C601A1">
        <w:rPr>
          <w:rFonts w:ascii="Arial" w:hAnsi="Arial" w:cs="Arial"/>
          <w:b/>
        </w:rPr>
        <w:t>FEVEREIRO</w:t>
      </w:r>
      <w:r w:rsidRPr="00C356C2">
        <w:rPr>
          <w:rFonts w:ascii="Arial" w:hAnsi="Arial" w:cs="Arial"/>
          <w:b/>
        </w:rPr>
        <w:t xml:space="preserve"> DE 2025.</w:t>
      </w:r>
    </w:p>
    <w:p w14:paraId="334B3876" w14:textId="77777777" w:rsidR="00603179" w:rsidRPr="00C356C2" w:rsidRDefault="00603179" w:rsidP="00603179">
      <w:pPr>
        <w:pStyle w:val="SemEspaamento"/>
      </w:pPr>
    </w:p>
    <w:p w14:paraId="67C1D9D0" w14:textId="77777777" w:rsidR="00603179" w:rsidRPr="00C356C2" w:rsidRDefault="00603179" w:rsidP="00587632">
      <w:pPr>
        <w:pStyle w:val="SemEspaamento"/>
      </w:pPr>
    </w:p>
    <w:p w14:paraId="12CDDD54" w14:textId="77777777" w:rsidR="00603179" w:rsidRPr="00C356C2" w:rsidRDefault="00603179" w:rsidP="00603179">
      <w:pPr>
        <w:pStyle w:val="SemEspaamento"/>
        <w:rPr>
          <w:rFonts w:ascii="Arial" w:hAnsi="Arial" w:cs="Arial"/>
        </w:rPr>
      </w:pPr>
    </w:p>
    <w:p w14:paraId="7EB08E0B" w14:textId="74D37875" w:rsidR="00603179" w:rsidRPr="00C356C2" w:rsidRDefault="00587632" w:rsidP="00603179">
      <w:pPr>
        <w:ind w:left="368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CONCEDE GRATIFICAÇÃO E DÁ OUTRAS PROVIDÊNCIAS</w:t>
      </w:r>
      <w:r w:rsidR="00603179" w:rsidRPr="00C356C2">
        <w:rPr>
          <w:rFonts w:ascii="Arial" w:hAnsi="Arial" w:cs="Arial"/>
          <w:b/>
          <w:i/>
        </w:rPr>
        <w:t xml:space="preserve">. </w:t>
      </w:r>
    </w:p>
    <w:p w14:paraId="5646347B" w14:textId="77777777" w:rsidR="00603179" w:rsidRPr="00C356C2" w:rsidRDefault="00603179" w:rsidP="00603179">
      <w:pPr>
        <w:pStyle w:val="SemEspaamento"/>
        <w:spacing w:line="360" w:lineRule="auto"/>
        <w:rPr>
          <w:rFonts w:ascii="Arial" w:hAnsi="Arial" w:cs="Arial"/>
        </w:rPr>
      </w:pPr>
    </w:p>
    <w:p w14:paraId="5E582F85" w14:textId="69B4D7BB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O PRESIDENTE DA CÂMARA MUNICIPAL DE </w:t>
      </w:r>
      <w:r w:rsidR="00C601A1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, ESTADO DO TOCANTINS,</w:t>
      </w:r>
      <w:r w:rsidRPr="00C356C2">
        <w:rPr>
          <w:rFonts w:ascii="Arial" w:hAnsi="Arial" w:cs="Arial"/>
        </w:rPr>
        <w:t xml:space="preserve"> no uso de suas </w:t>
      </w:r>
      <w:r>
        <w:rPr>
          <w:rFonts w:ascii="Arial" w:hAnsi="Arial" w:cs="Arial"/>
        </w:rPr>
        <w:t xml:space="preserve">atribuições legis que lhe conferem a Lei Orgânica deste Município e o Regimento Interno desta Casa de Leis, </w:t>
      </w:r>
    </w:p>
    <w:p w14:paraId="7823DD2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6C8FEF" w14:textId="77777777" w:rsid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o disposto no art. </w:t>
      </w:r>
      <w:r w:rsidR="00587632">
        <w:rPr>
          <w:rFonts w:ascii="Arial" w:hAnsi="Arial" w:cs="Arial"/>
        </w:rPr>
        <w:t>7º da Resolução n.º 002/2022;</w:t>
      </w:r>
    </w:p>
    <w:p w14:paraId="434CBB07" w14:textId="77777777" w:rsidR="00587632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E8FBB7" w14:textId="4EDFF867" w:rsidR="00603179" w:rsidRPr="00143504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que </w:t>
      </w:r>
      <w:r w:rsidR="00340EA3">
        <w:rPr>
          <w:rFonts w:ascii="Arial" w:hAnsi="Arial" w:cs="Arial"/>
        </w:rPr>
        <w:t>a servidora oficial de serviços gerais, além de cuidar das dependências da Câmara no horário de expediente normal, atua dando suporte no Plenário em dias de sessões, no período noturno</w:t>
      </w:r>
      <w:r w:rsidR="00535481">
        <w:rPr>
          <w:rFonts w:ascii="Arial" w:hAnsi="Arial" w:cs="Arial"/>
        </w:rPr>
        <w:t>, reuniões fora do horário</w:t>
      </w:r>
      <w:r w:rsidR="00C601A1">
        <w:rPr>
          <w:rFonts w:ascii="Arial" w:hAnsi="Arial" w:cs="Arial"/>
          <w:i/>
          <w:iCs/>
        </w:rPr>
        <w:t>,</w:t>
      </w:r>
    </w:p>
    <w:p w14:paraId="0F0D5268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0D1F18BB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  <w:r w:rsidRPr="0011181C">
        <w:rPr>
          <w:rFonts w:ascii="Arial" w:hAnsi="Arial" w:cs="Arial"/>
          <w:b/>
        </w:rPr>
        <w:t>RESOLVE:</w:t>
      </w:r>
    </w:p>
    <w:p w14:paraId="7D047334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2EC497B7" w14:textId="5596B299" w:rsidR="00603179" w:rsidRP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11181C">
        <w:rPr>
          <w:rFonts w:ascii="Arial" w:hAnsi="Arial" w:cs="Arial"/>
          <w:b/>
        </w:rPr>
        <w:t>Art. 1°</w:t>
      </w:r>
      <w:r w:rsidRPr="0011181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87632">
        <w:rPr>
          <w:rFonts w:ascii="Arial" w:hAnsi="Arial" w:cs="Arial"/>
        </w:rPr>
        <w:t xml:space="preserve">Conceder gratificação, a título de produtividade e acumulo de funções, no percentual de 50% (cinquenta por cento) sobre sua remuneração base, </w:t>
      </w:r>
      <w:r w:rsidR="00340EA3">
        <w:rPr>
          <w:rFonts w:ascii="Arial" w:hAnsi="Arial" w:cs="Arial"/>
        </w:rPr>
        <w:t xml:space="preserve">à </w:t>
      </w:r>
      <w:r w:rsidR="00587632">
        <w:rPr>
          <w:rFonts w:ascii="Arial" w:hAnsi="Arial" w:cs="Arial"/>
        </w:rPr>
        <w:t>servidor</w:t>
      </w:r>
      <w:r w:rsidR="00340EA3">
        <w:rPr>
          <w:rFonts w:ascii="Arial" w:hAnsi="Arial" w:cs="Arial"/>
        </w:rPr>
        <w:t>a</w:t>
      </w:r>
      <w:r w:rsidR="00587632">
        <w:rPr>
          <w:rFonts w:ascii="Arial" w:hAnsi="Arial" w:cs="Arial"/>
        </w:rPr>
        <w:t xml:space="preserve"> </w:t>
      </w:r>
      <w:r w:rsidR="00340EA3">
        <w:rPr>
          <w:rFonts w:ascii="Arial" w:hAnsi="Arial" w:cs="Arial"/>
          <w:b/>
          <w:bCs/>
        </w:rPr>
        <w:t>Telma</w:t>
      </w:r>
      <w:r w:rsidR="00B53E57">
        <w:rPr>
          <w:rFonts w:ascii="Arial" w:hAnsi="Arial" w:cs="Arial"/>
          <w:b/>
          <w:bCs/>
        </w:rPr>
        <w:t xml:space="preserve"> Alves de Azevedo Ferreira e </w:t>
      </w:r>
      <w:proofErr w:type="spellStart"/>
      <w:r w:rsidR="00B53E57">
        <w:rPr>
          <w:rFonts w:ascii="Arial" w:hAnsi="Arial" w:cs="Arial"/>
          <w:b/>
          <w:bCs/>
        </w:rPr>
        <w:t>Dulcivaldo</w:t>
      </w:r>
      <w:proofErr w:type="spellEnd"/>
      <w:r w:rsidR="00B53E57">
        <w:rPr>
          <w:rFonts w:ascii="Arial" w:hAnsi="Arial" w:cs="Arial"/>
          <w:b/>
          <w:bCs/>
        </w:rPr>
        <w:t xml:space="preserve"> Amorim Dantas</w:t>
      </w:r>
      <w:r w:rsidR="00587632">
        <w:rPr>
          <w:rFonts w:ascii="Arial" w:hAnsi="Arial" w:cs="Arial"/>
          <w:b/>
          <w:bCs/>
        </w:rPr>
        <w:t xml:space="preserve">, </w:t>
      </w:r>
      <w:r w:rsidR="00B53E57">
        <w:rPr>
          <w:rFonts w:ascii="Arial" w:hAnsi="Arial" w:cs="Arial"/>
        </w:rPr>
        <w:t>Oficiais</w:t>
      </w:r>
      <w:r w:rsidR="00340EA3">
        <w:rPr>
          <w:rFonts w:ascii="Arial" w:hAnsi="Arial" w:cs="Arial"/>
        </w:rPr>
        <w:t xml:space="preserve"> de Serviços Gerais</w:t>
      </w:r>
      <w:r w:rsidR="00845F7B">
        <w:rPr>
          <w:rFonts w:ascii="Arial" w:hAnsi="Arial" w:cs="Arial"/>
        </w:rPr>
        <w:t xml:space="preserve">, </w:t>
      </w:r>
      <w:r w:rsidR="00587632">
        <w:rPr>
          <w:rFonts w:ascii="Arial" w:hAnsi="Arial" w:cs="Arial"/>
        </w:rPr>
        <w:t>a partir desta data.</w:t>
      </w:r>
    </w:p>
    <w:p w14:paraId="67ABF228" w14:textId="77777777" w:rsidR="00603179" w:rsidRDefault="00603179" w:rsidP="00AA5FF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2D91A45" w14:textId="77777777" w:rsidR="006C32F8" w:rsidRPr="008022D0" w:rsidRDefault="006C32F8" w:rsidP="006C32F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- </w:t>
      </w:r>
      <w:r>
        <w:rPr>
          <w:rFonts w:ascii="Arial" w:hAnsi="Arial" w:cs="Arial"/>
        </w:rPr>
        <w:t>Esta Portaria entra em vigor na data de sua publicação, retroagindo seus efeitos financeiros ao dia 1º de fevereiro de 2025.</w:t>
      </w:r>
    </w:p>
    <w:p w14:paraId="2709D602" w14:textId="77777777" w:rsidR="00603179" w:rsidRDefault="00603179" w:rsidP="00603179">
      <w:pPr>
        <w:spacing w:line="276" w:lineRule="auto"/>
        <w:rPr>
          <w:rFonts w:ascii="Arial" w:hAnsi="Arial" w:cs="Arial"/>
          <w:b/>
        </w:rPr>
      </w:pPr>
    </w:p>
    <w:p w14:paraId="3F63CA0B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  <w:r w:rsidRPr="00C356C2">
        <w:rPr>
          <w:rFonts w:ascii="Arial" w:hAnsi="Arial" w:cs="Arial"/>
        </w:rPr>
        <w:t xml:space="preserve">            </w:t>
      </w:r>
    </w:p>
    <w:p w14:paraId="724ACE20" w14:textId="13FCBAD3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GABINETE DA PRESIDÊNCIA DA CÂMARA MUNICIPAL DE </w:t>
      </w:r>
      <w:r w:rsidR="001C2AF4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/TO</w:t>
      </w:r>
      <w:r w:rsidRPr="00C356C2">
        <w:rPr>
          <w:rFonts w:ascii="Arial" w:hAnsi="Arial" w:cs="Arial"/>
        </w:rPr>
        <w:t xml:space="preserve">, aos </w:t>
      </w:r>
      <w:r w:rsidR="00CB5E29">
        <w:rPr>
          <w:rFonts w:ascii="Arial" w:hAnsi="Arial" w:cs="Arial"/>
        </w:rPr>
        <w:t>20</w:t>
      </w:r>
      <w:r w:rsidRPr="00C356C2">
        <w:rPr>
          <w:rFonts w:ascii="Arial" w:hAnsi="Arial" w:cs="Arial"/>
        </w:rPr>
        <w:t xml:space="preserve"> dias do mês de </w:t>
      </w:r>
      <w:r w:rsidR="001C2AF4">
        <w:rPr>
          <w:rFonts w:ascii="Arial" w:hAnsi="Arial" w:cs="Arial"/>
        </w:rPr>
        <w:t>fevereiro</w:t>
      </w:r>
      <w:r w:rsidRPr="00C356C2">
        <w:rPr>
          <w:rFonts w:ascii="Arial" w:hAnsi="Arial" w:cs="Arial"/>
        </w:rPr>
        <w:t xml:space="preserve"> do ano de 2.025.</w:t>
      </w:r>
    </w:p>
    <w:p w14:paraId="3AD2A26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AE12BA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</w:p>
    <w:p w14:paraId="5A114F52" w14:textId="6BDAC0BE" w:rsidR="00603179" w:rsidRPr="00C356C2" w:rsidRDefault="001C2AF4" w:rsidP="0060317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EDNEY </w:t>
      </w:r>
      <w:r w:rsidR="00E73A90">
        <w:rPr>
          <w:rFonts w:ascii="Arial" w:hAnsi="Arial" w:cs="Arial"/>
          <w:b/>
          <w:bCs/>
        </w:rPr>
        <w:t>SILVA REIS</w:t>
      </w:r>
    </w:p>
    <w:p w14:paraId="651CF040" w14:textId="77777777" w:rsidR="00603179" w:rsidRPr="00C356C2" w:rsidRDefault="00603179" w:rsidP="00603179">
      <w:pPr>
        <w:spacing w:line="276" w:lineRule="auto"/>
        <w:jc w:val="center"/>
        <w:rPr>
          <w:rFonts w:ascii="Arial" w:hAnsi="Arial" w:cs="Arial"/>
        </w:rPr>
      </w:pPr>
      <w:r w:rsidRPr="00C356C2">
        <w:rPr>
          <w:rFonts w:ascii="Arial" w:hAnsi="Arial" w:cs="Arial"/>
          <w:b/>
          <w:bCs/>
        </w:rPr>
        <w:t>Presidente</w:t>
      </w:r>
    </w:p>
    <w:p w14:paraId="2239C3EF" w14:textId="77777777" w:rsidR="00603179" w:rsidRPr="00201250" w:rsidRDefault="00603179" w:rsidP="00603179">
      <w:pPr>
        <w:jc w:val="both"/>
      </w:pPr>
    </w:p>
    <w:p w14:paraId="4FC981DE" w14:textId="1B0131FF" w:rsidR="00513260" w:rsidRPr="000554B3" w:rsidRDefault="00513260" w:rsidP="00513260">
      <w:pPr>
        <w:pStyle w:val="SemEspaamento"/>
        <w:jc w:val="center"/>
        <w:rPr>
          <w:rFonts w:ascii="Arial" w:hAnsi="Arial" w:cs="Arial"/>
          <w:b/>
          <w:bCs/>
        </w:rPr>
      </w:pPr>
    </w:p>
    <w:sectPr w:rsidR="00513260" w:rsidRPr="000554B3" w:rsidSect="00627263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35E8A" w14:textId="77777777" w:rsidR="008938E4" w:rsidRDefault="008938E4" w:rsidP="000C74FF">
      <w:r>
        <w:separator/>
      </w:r>
    </w:p>
  </w:endnote>
  <w:endnote w:type="continuationSeparator" w:id="0">
    <w:p w14:paraId="6446BCE2" w14:textId="77777777" w:rsidR="008938E4" w:rsidRDefault="008938E4" w:rsidP="000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57037" w14:textId="77777777" w:rsidR="008938E4" w:rsidRDefault="008938E4" w:rsidP="000C74FF">
      <w:r>
        <w:separator/>
      </w:r>
    </w:p>
  </w:footnote>
  <w:footnote w:type="continuationSeparator" w:id="0">
    <w:p w14:paraId="780B4D75" w14:textId="77777777" w:rsidR="008938E4" w:rsidRDefault="008938E4" w:rsidP="000C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C4A0" w14:textId="77777777" w:rsidR="000C74FF" w:rsidRDefault="000C74FF" w:rsidP="000C74FF">
    <w:pPr>
      <w:pStyle w:val="Cabealho"/>
      <w:pBdr>
        <w:bottom w:val="single" w:sz="12" w:space="1" w:color="auto"/>
      </w:pBdr>
      <w:tabs>
        <w:tab w:val="clear" w:pos="4252"/>
      </w:tabs>
      <w:jc w:val="center"/>
    </w:pPr>
    <w:r w:rsidRPr="00654427">
      <w:rPr>
        <w:noProof/>
      </w:rPr>
      <w:drawing>
        <wp:inline distT="0" distB="0" distL="0" distR="0" wp14:anchorId="573FB291" wp14:editId="41B2549E">
          <wp:extent cx="4524375" cy="838200"/>
          <wp:effectExtent l="19050" t="0" r="9525" b="0"/>
          <wp:docPr id="1" name="Imagem 1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6C3525" w14:textId="77777777" w:rsidR="000C74FF" w:rsidRDefault="000C74FF" w:rsidP="000C74FF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DB"/>
    <w:rsid w:val="000276B9"/>
    <w:rsid w:val="000277E3"/>
    <w:rsid w:val="000554B3"/>
    <w:rsid w:val="000C74FF"/>
    <w:rsid w:val="00182304"/>
    <w:rsid w:val="001C2AF4"/>
    <w:rsid w:val="001E139F"/>
    <w:rsid w:val="001E27A5"/>
    <w:rsid w:val="00285ACE"/>
    <w:rsid w:val="0030722B"/>
    <w:rsid w:val="00340EA3"/>
    <w:rsid w:val="003B5EA9"/>
    <w:rsid w:val="00484500"/>
    <w:rsid w:val="004847CE"/>
    <w:rsid w:val="00513260"/>
    <w:rsid w:val="00535481"/>
    <w:rsid w:val="00535496"/>
    <w:rsid w:val="00587632"/>
    <w:rsid w:val="00603179"/>
    <w:rsid w:val="00627263"/>
    <w:rsid w:val="00653524"/>
    <w:rsid w:val="006C32F8"/>
    <w:rsid w:val="007454FA"/>
    <w:rsid w:val="00767CC0"/>
    <w:rsid w:val="007B3EB7"/>
    <w:rsid w:val="00845F7B"/>
    <w:rsid w:val="0086584D"/>
    <w:rsid w:val="008938E4"/>
    <w:rsid w:val="008C1607"/>
    <w:rsid w:val="00955BDB"/>
    <w:rsid w:val="00AA5FF7"/>
    <w:rsid w:val="00B51726"/>
    <w:rsid w:val="00B53E57"/>
    <w:rsid w:val="00B8339C"/>
    <w:rsid w:val="00BA744D"/>
    <w:rsid w:val="00C601A1"/>
    <w:rsid w:val="00C65909"/>
    <w:rsid w:val="00CB5E29"/>
    <w:rsid w:val="00D01482"/>
    <w:rsid w:val="00DD6930"/>
    <w:rsid w:val="00E247A2"/>
    <w:rsid w:val="00E43F5A"/>
    <w:rsid w:val="00E46A05"/>
    <w:rsid w:val="00E57AB7"/>
    <w:rsid w:val="00E73A90"/>
    <w:rsid w:val="00EA6CF1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34D"/>
  <w15:chartTrackingRefBased/>
  <w15:docId w15:val="{73964298-B6AF-4711-BDD0-CE4D93F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F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C74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74FF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Numerada4">
    <w:name w:val="List Number 4"/>
    <w:basedOn w:val="Normal"/>
    <w:unhideWhenUsed/>
    <w:rsid w:val="000C74FF"/>
    <w:pPr>
      <w:tabs>
        <w:tab w:val="num" w:pos="1209"/>
      </w:tabs>
      <w:ind w:left="1209" w:hanging="360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C74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1326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535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4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4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58BB-CCC6-45F9-9C32-B038EDFE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Vieira</dc:creator>
  <cp:keywords/>
  <dc:description/>
  <cp:lastModifiedBy>Dell</cp:lastModifiedBy>
  <cp:revision>6</cp:revision>
  <cp:lastPrinted>2025-02-20T13:47:00Z</cp:lastPrinted>
  <dcterms:created xsi:type="dcterms:W3CDTF">2025-02-20T12:26:00Z</dcterms:created>
  <dcterms:modified xsi:type="dcterms:W3CDTF">2025-02-20T17:12:00Z</dcterms:modified>
</cp:coreProperties>
</file>